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F1414A" w:rsidRPr="007B166D" w:rsidP="007B166D" w14:paraId="646A96AA" w14:textId="057C904C">
      <w:pPr>
        <w:spacing w:after="0" w:line="480" w:lineRule="auto"/>
        <w:jc w:val="center"/>
        <w:rPr>
          <w:rFonts w:ascii="Times New Roman" w:hAnsi="Times New Roman" w:cs="Times New Roman"/>
          <w:b/>
          <w:sz w:val="24"/>
          <w:szCs w:val="24"/>
        </w:rPr>
      </w:pPr>
      <w:r w:rsidRPr="007B166D">
        <w:rPr>
          <w:rFonts w:ascii="Times New Roman" w:hAnsi="Times New Roman" w:cs="Times New Roman"/>
          <w:b/>
          <w:sz w:val="24"/>
          <w:szCs w:val="24"/>
        </w:rPr>
        <w:t>Participation Po</w:t>
      </w:r>
      <w:r w:rsidR="00907453">
        <w:rPr>
          <w:rFonts w:ascii="Times New Roman" w:hAnsi="Times New Roman" w:cs="Times New Roman"/>
          <w:b/>
          <w:sz w:val="24"/>
          <w:szCs w:val="24"/>
        </w:rPr>
        <w:t>ints</w:t>
      </w:r>
      <w:bookmarkStart w:id="0" w:name="_GoBack"/>
      <w:bookmarkEnd w:id="0"/>
    </w:p>
    <w:p w:rsidR="007B166D" w:rsidRPr="007B166D" w:rsidP="007B166D" w14:paraId="6822D6D7" w14:textId="77777777">
      <w:pPr>
        <w:spacing w:after="0" w:line="480" w:lineRule="auto"/>
        <w:rPr>
          <w:rFonts w:ascii="Times New Roman" w:eastAsia="Calibri" w:hAnsi="Times New Roman" w:cs="Times New Roman"/>
          <w:b/>
          <w:color w:val="000000"/>
          <w:sz w:val="24"/>
          <w:szCs w:val="24"/>
          <w:shd w:val="clear" w:color="auto" w:fill="FFFFFF"/>
        </w:rPr>
      </w:pPr>
      <w:r w:rsidRPr="007B166D">
        <w:rPr>
          <w:rFonts w:ascii="Times New Roman" w:eastAsia="Calibri" w:hAnsi="Times New Roman" w:cs="Times New Roman"/>
          <w:b/>
          <w:color w:val="000000"/>
          <w:sz w:val="24"/>
          <w:szCs w:val="24"/>
          <w:shd w:val="clear" w:color="auto" w:fill="FFFFFF"/>
        </w:rPr>
        <w:t>1). Using your own place of employment or one from your past, determine the training needs based on strategy, task, and person analysis.</w:t>
      </w:r>
    </w:p>
    <w:p w:rsidR="00F1414A" w:rsidRPr="007B166D" w:rsidP="007B166D" w14:paraId="1B98E334" w14:textId="77777777">
      <w:pPr>
        <w:spacing w:after="0" w:line="480" w:lineRule="auto"/>
        <w:ind w:firstLine="720"/>
        <w:rPr>
          <w:rFonts w:ascii="Times New Roman" w:hAnsi="Times New Roman" w:cs="Times New Roman"/>
          <w:sz w:val="24"/>
          <w:szCs w:val="24"/>
        </w:rPr>
      </w:pPr>
      <w:r w:rsidRPr="007B166D">
        <w:rPr>
          <w:rFonts w:ascii="Times New Roman" w:hAnsi="Times New Roman" w:cs="Times New Roman"/>
          <w:sz w:val="24"/>
          <w:szCs w:val="24"/>
        </w:rPr>
        <w:t xml:space="preserve">Regarding strategy analysis, organizations need to training that aims at improving the firm’s strategy. For instance, in the pharmacy sector where I work, the strategic analysis will involve aligning the training goals with the business objectives. Regarding task analysis, training will involve breaking down the job into small components. This will enable the firm to identify which task requires what kind of skills and competencies. For persona analysis, training needs to identify who needs to learn the skills determined through the task analysis. For example, in the pharmacy, the supervisor will need to learn about interpersonal and decision-making skills due to the role. </w:t>
      </w:r>
    </w:p>
    <w:p w:rsidR="007B166D" w:rsidRPr="007B166D" w:rsidP="007B166D" w14:paraId="53510759" w14:textId="77777777">
      <w:pPr>
        <w:spacing w:after="0" w:line="480" w:lineRule="auto"/>
        <w:rPr>
          <w:rFonts w:ascii="Times New Roman" w:eastAsia="Calibri" w:hAnsi="Times New Roman" w:cs="Times New Roman"/>
          <w:b/>
          <w:color w:val="000000"/>
          <w:sz w:val="24"/>
          <w:szCs w:val="24"/>
          <w:shd w:val="clear" w:color="auto" w:fill="FFFFFF"/>
        </w:rPr>
      </w:pPr>
      <w:r w:rsidRPr="007B166D">
        <w:rPr>
          <w:rFonts w:ascii="Times New Roman" w:eastAsia="Calibri" w:hAnsi="Times New Roman" w:cs="Times New Roman"/>
          <w:b/>
          <w:sz w:val="24"/>
          <w:szCs w:val="24"/>
        </w:rPr>
        <w:t>2).</w:t>
      </w:r>
      <w:r w:rsidRPr="007B166D">
        <w:rPr>
          <w:rFonts w:ascii="Times New Roman" w:eastAsia="Calibri" w:hAnsi="Times New Roman" w:cs="Times New Roman"/>
          <w:b/>
          <w:color w:val="000000"/>
          <w:sz w:val="24"/>
          <w:szCs w:val="24"/>
          <w:shd w:val="clear" w:color="auto" w:fill="FFFFFF"/>
        </w:rPr>
        <w:t xml:space="preserve"> Explain the differences in how small and large businesses might implement the training process model.</w:t>
      </w:r>
    </w:p>
    <w:p w:rsidR="00F1414A" w:rsidRPr="007B166D" w:rsidP="007B166D" w14:paraId="6693C9C8" w14:textId="77777777">
      <w:pPr>
        <w:spacing w:after="0" w:line="480" w:lineRule="auto"/>
        <w:ind w:firstLine="720"/>
        <w:rPr>
          <w:rFonts w:ascii="Times New Roman" w:hAnsi="Times New Roman" w:cs="Times New Roman"/>
          <w:sz w:val="24"/>
          <w:szCs w:val="24"/>
        </w:rPr>
      </w:pPr>
      <w:r w:rsidRPr="007B166D">
        <w:rPr>
          <w:rFonts w:ascii="Times New Roman" w:hAnsi="Times New Roman" w:cs="Times New Roman"/>
          <w:sz w:val="24"/>
          <w:szCs w:val="24"/>
        </w:rPr>
        <w:t xml:space="preserve">Different organizations have different ways of implementing the training process model. For the small companies, the training process model can be implemented through assessments or surveys because the focus group is small. Also, this method does not require a lot of resources, especially when the focus group is small. For the large companies, on the other hand, the focus group is large, and this needs a lot of resources to include all the employees. Therefore, in most cases, they rely on work samples to due to the large size of the firm. </w:t>
      </w:r>
    </w:p>
    <w:p w:rsidR="007B166D" w:rsidRPr="007B166D" w:rsidP="007B166D" w14:paraId="4EB0DF70" w14:textId="77777777">
      <w:pPr>
        <w:spacing w:after="0" w:line="480" w:lineRule="auto"/>
        <w:rPr>
          <w:rFonts w:ascii="Times New Roman" w:hAnsi="Times New Roman" w:cs="Times New Roman"/>
          <w:b/>
          <w:sz w:val="24"/>
          <w:szCs w:val="24"/>
        </w:rPr>
      </w:pPr>
      <w:r w:rsidRPr="007B166D">
        <w:rPr>
          <w:rFonts w:ascii="Times New Roman" w:hAnsi="Times New Roman" w:cs="Times New Roman"/>
          <w:b/>
          <w:sz w:val="24"/>
          <w:szCs w:val="24"/>
        </w:rPr>
        <w:t>3.1). Discuss the forces influencing the workplace and learning, and explain how training can help companies deal with these forces</w:t>
      </w:r>
    </w:p>
    <w:p w:rsidR="00095BB9" w:rsidRPr="007B166D" w:rsidP="007B166D" w14:paraId="7278A719" w14:textId="77777777">
      <w:pPr>
        <w:spacing w:after="0" w:line="480" w:lineRule="auto"/>
        <w:ind w:firstLine="720"/>
        <w:rPr>
          <w:rFonts w:ascii="Times New Roman" w:hAnsi="Times New Roman" w:cs="Times New Roman"/>
          <w:sz w:val="24"/>
          <w:szCs w:val="24"/>
        </w:rPr>
      </w:pPr>
      <w:r w:rsidRPr="007B166D">
        <w:rPr>
          <w:rFonts w:ascii="Times New Roman" w:hAnsi="Times New Roman" w:cs="Times New Roman"/>
          <w:sz w:val="24"/>
          <w:szCs w:val="24"/>
        </w:rPr>
        <w:t xml:space="preserve">Workplace training and learning is influenced by various factors such as workplace safety, employee retention and growth, and the use of technology. For technology, employees </w:t>
      </w:r>
      <w:r w:rsidRPr="007B166D">
        <w:rPr>
          <w:rFonts w:ascii="Times New Roman" w:hAnsi="Times New Roman" w:cs="Times New Roman"/>
          <w:sz w:val="24"/>
          <w:szCs w:val="24"/>
        </w:rPr>
        <w:t>may need to learn new skills on how to use a new technology that has been introduced in the firm. With the dynamism involve insecurity issues, employees need to be trained on safety measures often. Regular training helps to equip them with the crucial and updated skills on the problem that needs to be solved</w:t>
      </w:r>
      <w:r w:rsidRPr="007B166D">
        <w:rPr>
          <w:rFonts w:ascii="Times New Roman" w:hAnsi="Times New Roman" w:cs="Times New Roman"/>
          <w:sz w:val="24"/>
          <w:szCs w:val="24"/>
        </w:rPr>
        <w:t xml:space="preserve">. </w:t>
      </w:r>
    </w:p>
    <w:p w:rsidR="007B166D" w:rsidRPr="007B166D" w:rsidP="007B166D" w14:paraId="19AF5B00" w14:textId="77777777">
      <w:pPr>
        <w:spacing w:after="0" w:line="480" w:lineRule="auto"/>
        <w:rPr>
          <w:rFonts w:ascii="Times New Roman" w:hAnsi="Times New Roman" w:cs="Times New Roman"/>
          <w:b/>
          <w:sz w:val="24"/>
          <w:szCs w:val="24"/>
        </w:rPr>
      </w:pPr>
      <w:r w:rsidRPr="007B166D">
        <w:rPr>
          <w:rFonts w:ascii="Times New Roman" w:hAnsi="Times New Roman" w:cs="Times New Roman"/>
          <w:b/>
          <w:sz w:val="24"/>
          <w:szCs w:val="24"/>
        </w:rPr>
        <w:t xml:space="preserve">3.2). Draw a figure or diagram and explain how training, development, informal learning, and knowledge management contribute to business success </w:t>
      </w:r>
    </w:p>
    <w:p w:rsidR="007B166D" w:rsidP="007B166D" w14:paraId="7742DEA5" w14:textId="77777777">
      <w:pPr>
        <w:spacing w:after="0" w:line="480" w:lineRule="auto"/>
        <w:ind w:firstLine="720"/>
        <w:rPr>
          <w:rFonts w:ascii="Times New Roman" w:hAnsi="Times New Roman" w:cs="Times New Roman"/>
          <w:sz w:val="24"/>
          <w:szCs w:val="24"/>
        </w:rPr>
      </w:pPr>
      <w:r w:rsidRPr="007B166D">
        <w:rPr>
          <w:rFonts w:ascii="Times New Roman" w:hAnsi="Times New Roman" w:cs="Times New Roman"/>
          <w:sz w:val="24"/>
          <w:szCs w:val="24"/>
        </w:rPr>
        <w:t xml:space="preserve">Training and development can help the organization achieve success as shown in the following diagram. </w:t>
      </w:r>
    </w:p>
    <w:p w:rsidR="00095BB9" w:rsidRPr="007B166D" w:rsidP="007B166D" w14:paraId="5B64635D" w14:textId="77777777">
      <w:pPr>
        <w:spacing w:after="0" w:line="480" w:lineRule="auto"/>
        <w:ind w:firstLine="720"/>
        <w:rPr>
          <w:rFonts w:ascii="Times New Roman" w:hAnsi="Times New Roman" w:cs="Times New Roman"/>
          <w:sz w:val="24"/>
          <w:szCs w:val="24"/>
        </w:rPr>
      </w:pPr>
      <w:r w:rsidRPr="007B166D">
        <w:rPr>
          <w:rFonts w:ascii="Times New Roman" w:hAnsi="Times New Roman" w:cs="Times New Roman"/>
          <w:noProof/>
          <w:sz w:val="24"/>
          <w:szCs w:val="24"/>
          <w:lang w:val="en-GB" w:eastAsia="en-GB"/>
        </w:rPr>
        <mc:AlternateContent>
          <mc:Choice Requires="wps">
            <w:drawing>
              <wp:anchor distT="0" distB="0" distL="114300" distR="114300" simplePos="0" relativeHeight="251664384" behindDoc="0" locked="0" layoutInCell="1" allowOverlap="1">
                <wp:simplePos x="0" y="0"/>
                <wp:positionH relativeFrom="column">
                  <wp:posOffset>-123825</wp:posOffset>
                </wp:positionH>
                <wp:positionV relativeFrom="paragraph">
                  <wp:posOffset>281940</wp:posOffset>
                </wp:positionV>
                <wp:extent cx="1895475" cy="781050"/>
                <wp:effectExtent l="0" t="0" r="28575" b="19050"/>
                <wp:wrapNone/>
                <wp:docPr id="4" name="Oval 4"/>
                <wp:cNvGraphicFramePr/>
                <a:graphic xmlns:a="http://schemas.openxmlformats.org/drawingml/2006/main">
                  <a:graphicData uri="http://schemas.microsoft.com/office/word/2010/wordprocessingShape">
                    <wps:wsp xmlns:wps="http://schemas.microsoft.com/office/word/2010/wordprocessingShape">
                      <wps:cNvSpPr/>
                      <wps:spPr>
                        <a:xfrm>
                          <a:off x="0" y="0"/>
                          <a:ext cx="1895475" cy="78105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317C16" w:rsidP="00317C16" w14:textId="77777777">
                            <w:pPr>
                              <w:jc w:val="center"/>
                            </w:pPr>
                            <w:r>
                              <w:t xml:space="preserve">Systems Thinking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oval id="Oval 4" o:spid="_x0000_s1025" style="width:149.25pt;height:61.5pt;margin-top:22.2pt;margin-left:-9.75pt;mso-height-percent:0;mso-height-relative:margin;mso-wrap-distance-bottom:0;mso-wrap-distance-left:9pt;mso-wrap-distance-right:9pt;mso-wrap-distance-top:0;mso-wrap-style:square;position:absolute;visibility:visible;v-text-anchor:middle;z-index:251665408" fillcolor="white" strokecolor="#f79646" strokeweight="2pt">
                <v:textbox>
                  <w:txbxContent>
                    <w:p w:rsidR="00317C16" w:rsidP="00317C16" w14:paraId="32F15632" w14:textId="77777777">
                      <w:pPr>
                        <w:jc w:val="center"/>
                      </w:pPr>
                      <w:r>
                        <w:t xml:space="preserve">Systems Thinking </w:t>
                      </w:r>
                    </w:p>
                  </w:txbxContent>
                </v:textbox>
              </v:oval>
            </w:pict>
          </mc:Fallback>
        </mc:AlternateContent>
      </w:r>
    </w:p>
    <w:p w:rsidR="00095BB9" w:rsidRPr="007B166D" w:rsidP="007B166D" w14:paraId="3544D7B4" w14:textId="77777777">
      <w:pPr>
        <w:spacing w:after="0" w:line="480" w:lineRule="auto"/>
        <w:ind w:firstLine="720"/>
        <w:rPr>
          <w:rFonts w:ascii="Times New Roman" w:hAnsi="Times New Roman" w:cs="Times New Roman"/>
          <w:sz w:val="24"/>
          <w:szCs w:val="24"/>
        </w:rPr>
      </w:pPr>
      <w:r w:rsidRPr="007B166D">
        <w:rPr>
          <w:rFonts w:ascii="Times New Roman" w:hAnsi="Times New Roman" w:cs="Times New Roman"/>
          <w:noProof/>
          <w:sz w:val="24"/>
          <w:szCs w:val="24"/>
          <w:lang w:val="en-GB" w:eastAsia="en-GB"/>
        </w:rPr>
        <mc:AlternateContent>
          <mc:Choice Requires="wps">
            <w:drawing>
              <wp:anchor distT="0" distB="0" distL="114300" distR="114300" simplePos="0" relativeHeight="251660288" behindDoc="0" locked="0" layoutInCell="1" allowOverlap="1">
                <wp:simplePos x="0" y="0"/>
                <wp:positionH relativeFrom="column">
                  <wp:posOffset>3895725</wp:posOffset>
                </wp:positionH>
                <wp:positionV relativeFrom="paragraph">
                  <wp:posOffset>45720</wp:posOffset>
                </wp:positionV>
                <wp:extent cx="1619250" cy="590550"/>
                <wp:effectExtent l="0" t="0" r="19050" b="19050"/>
                <wp:wrapNone/>
                <wp:docPr id="2" name="Oval 2"/>
                <wp:cNvGraphicFramePr/>
                <a:graphic xmlns:a="http://schemas.openxmlformats.org/drawingml/2006/main">
                  <a:graphicData uri="http://schemas.microsoft.com/office/word/2010/wordprocessingShape">
                    <wps:wsp xmlns:wps="http://schemas.microsoft.com/office/word/2010/wordprocessingShape">
                      <wps:cNvSpPr/>
                      <wps:spPr>
                        <a:xfrm>
                          <a:off x="0" y="0"/>
                          <a:ext cx="1619250" cy="59055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317C16" w:rsidP="00317C16" w14:textId="77777777">
                            <w:pPr>
                              <w:jc w:val="center"/>
                            </w:pPr>
                            <w:r>
                              <w:t xml:space="preserve">Share Vision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oval id="Oval 2" o:spid="_x0000_s1026" style="width:127.5pt;height:46.5pt;margin-top:3.6pt;margin-left:306.75pt;mso-height-percent:0;mso-height-relative:margin;mso-wrap-distance-bottom:0;mso-wrap-distance-left:9pt;mso-wrap-distance-right:9pt;mso-wrap-distance-top:0;mso-wrap-style:square;position:absolute;visibility:visible;v-text-anchor:middle;z-index:251661312" fillcolor="white" strokecolor="#f79646" strokeweight="2pt">
                <v:textbox>
                  <w:txbxContent>
                    <w:p w:rsidR="00317C16" w:rsidP="00317C16" w14:paraId="47FAC9E5" w14:textId="77777777">
                      <w:pPr>
                        <w:jc w:val="center"/>
                      </w:pPr>
                      <w:r>
                        <w:t xml:space="preserve">Share Vision </w:t>
                      </w:r>
                    </w:p>
                  </w:txbxContent>
                </v:textbox>
              </v:oval>
            </w:pict>
          </mc:Fallback>
        </mc:AlternateContent>
      </w:r>
    </w:p>
    <w:p w:rsidR="00095BB9" w:rsidRPr="007B166D" w:rsidP="007B166D" w14:paraId="2D13E3F7" w14:textId="77777777">
      <w:pPr>
        <w:spacing w:after="0" w:line="480" w:lineRule="auto"/>
        <w:ind w:firstLine="720"/>
        <w:rPr>
          <w:rFonts w:ascii="Times New Roman" w:hAnsi="Times New Roman" w:cs="Times New Roman"/>
          <w:sz w:val="24"/>
          <w:szCs w:val="24"/>
        </w:rPr>
      </w:pPr>
      <w:r w:rsidRPr="007B166D">
        <w:rPr>
          <w:rFonts w:ascii="Times New Roman" w:hAnsi="Times New Roman" w:cs="Times New Roman"/>
          <w:noProof/>
          <w:sz w:val="24"/>
          <w:szCs w:val="24"/>
          <w:lang w:val="en-GB" w:eastAsia="en-GB"/>
        </w:rPr>
        <mc:AlternateContent>
          <mc:Choice Requires="wps">
            <w:drawing>
              <wp:anchor distT="0" distB="0" distL="114300" distR="114300" simplePos="0" relativeHeight="251674624" behindDoc="0" locked="0" layoutInCell="1" allowOverlap="1">
                <wp:simplePos x="0" y="0"/>
                <wp:positionH relativeFrom="column">
                  <wp:posOffset>2886075</wp:posOffset>
                </wp:positionH>
                <wp:positionV relativeFrom="paragraph">
                  <wp:posOffset>150495</wp:posOffset>
                </wp:positionV>
                <wp:extent cx="1113790" cy="600075"/>
                <wp:effectExtent l="0" t="38100" r="48260" b="28575"/>
                <wp:wrapNone/>
                <wp:docPr id="9" name="Straight Arrow Connector 9"/>
                <wp:cNvGraphicFramePr/>
                <a:graphic xmlns:a="http://schemas.openxmlformats.org/drawingml/2006/main">
                  <a:graphicData uri="http://schemas.microsoft.com/office/word/2010/wordprocessingShape">
                    <wps:wsp xmlns:wps="http://schemas.microsoft.com/office/word/2010/wordprocessingShape">
                      <wps:cNvCnPr/>
                      <wps:spPr>
                        <a:xfrm flipV="1">
                          <a:off x="0" y="0"/>
                          <a:ext cx="1113790" cy="600075"/>
                        </a:xfrm>
                        <a:prstGeom prst="straightConnector1">
                          <a:avLst/>
                        </a:prstGeom>
                        <a:noFill/>
                        <a:ln w="9525">
                          <a:solidFill>
                            <a:srgbClr val="4F81BD">
                              <a:shade val="95000"/>
                              <a:satMod val="105000"/>
                            </a:srgbClr>
                          </a:solidFill>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9" o:spid="_x0000_s1027" type="#_x0000_t32" style="width:87.7pt;height:47.25pt;margin-top:11.85pt;margin-left:227.25pt;flip:y;mso-height-percent:0;mso-height-relative:margin;mso-width-percent:0;mso-width-relative:margin;mso-wrap-distance-bottom:0;mso-wrap-distance-left:9pt;mso-wrap-distance-right:9pt;mso-wrap-distance-top:0;mso-wrap-style:square;position:absolute;visibility:visible;z-index:251675648" strokecolor="#4a7ebb">
                <v:stroke endarrow="open"/>
              </v:shape>
            </w:pict>
          </mc:Fallback>
        </mc:AlternateContent>
      </w:r>
      <w:r w:rsidRPr="007B166D">
        <w:rPr>
          <w:rFonts w:ascii="Times New Roman" w:hAnsi="Times New Roman" w:cs="Times New Roman"/>
          <w:noProof/>
          <w:sz w:val="24"/>
          <w:szCs w:val="24"/>
          <w:lang w:val="en-GB" w:eastAsia="en-GB"/>
        </w:rPr>
        <mc:AlternateContent>
          <mc:Choice Requires="wps">
            <w:drawing>
              <wp:anchor distT="0" distB="0" distL="114300" distR="114300" simplePos="0" relativeHeight="251668480" behindDoc="0" locked="0" layoutInCell="1" allowOverlap="1">
                <wp:simplePos x="0" y="0"/>
                <wp:positionH relativeFrom="column">
                  <wp:posOffset>1495425</wp:posOffset>
                </wp:positionH>
                <wp:positionV relativeFrom="paragraph">
                  <wp:posOffset>226695</wp:posOffset>
                </wp:positionV>
                <wp:extent cx="504825" cy="419100"/>
                <wp:effectExtent l="38100" t="38100" r="28575" b="19050"/>
                <wp:wrapNone/>
                <wp:docPr id="6" name="Straight Arrow Connector 6"/>
                <wp:cNvGraphicFramePr/>
                <a:graphic xmlns:a="http://schemas.openxmlformats.org/drawingml/2006/main">
                  <a:graphicData uri="http://schemas.microsoft.com/office/word/2010/wordprocessingShape">
                    <wps:wsp xmlns:wps="http://schemas.microsoft.com/office/word/2010/wordprocessingShape">
                      <wps:cNvCnPr/>
                      <wps:spPr>
                        <a:xfrm flipH="1" flipV="1">
                          <a:off x="0" y="0"/>
                          <a:ext cx="504825" cy="4191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6" o:spid="_x0000_s1028" type="#_x0000_t32" style="width:39.75pt;height:33pt;margin-top:17.85pt;margin-left:117.75pt;flip:x y;mso-wrap-distance-bottom:0;mso-wrap-distance-left:9pt;mso-wrap-distance-right:9pt;mso-wrap-distance-top:0;mso-wrap-style:square;position:absolute;visibility:visible;z-index:251669504" strokecolor="#4579b8">
                <v:stroke endarrow="open"/>
              </v:shape>
            </w:pict>
          </mc:Fallback>
        </mc:AlternateContent>
      </w:r>
    </w:p>
    <w:p w:rsidR="00095BB9" w:rsidRPr="007B166D" w:rsidP="007B166D" w14:paraId="6F1D50D2" w14:textId="77777777">
      <w:pPr>
        <w:spacing w:after="0" w:line="480" w:lineRule="auto"/>
        <w:ind w:firstLine="720"/>
        <w:rPr>
          <w:rFonts w:ascii="Times New Roman" w:hAnsi="Times New Roman" w:cs="Times New Roman"/>
          <w:sz w:val="24"/>
          <w:szCs w:val="24"/>
        </w:rPr>
      </w:pPr>
    </w:p>
    <w:p w:rsidR="00095BB9" w:rsidRPr="007B166D" w:rsidP="007B166D" w14:paraId="52B27D2D" w14:textId="77777777">
      <w:pPr>
        <w:spacing w:after="0" w:line="480" w:lineRule="auto"/>
        <w:ind w:firstLine="720"/>
        <w:rPr>
          <w:rFonts w:ascii="Times New Roman" w:hAnsi="Times New Roman" w:cs="Times New Roman"/>
          <w:sz w:val="24"/>
          <w:szCs w:val="24"/>
        </w:rPr>
      </w:pPr>
      <w:r w:rsidRPr="007B166D">
        <w:rPr>
          <w:rFonts w:ascii="Times New Roman" w:hAnsi="Times New Roman" w:cs="Times New Roman"/>
          <w:noProof/>
          <w:sz w:val="24"/>
          <w:szCs w:val="24"/>
          <w:lang w:val="en-GB" w:eastAsia="en-GB"/>
        </w:rPr>
        <mc:AlternateContent>
          <mc:Choice Requires="wps">
            <w:drawing>
              <wp:anchor distT="0" distB="0" distL="114300" distR="114300" simplePos="0" relativeHeight="251658240" behindDoc="0" locked="0" layoutInCell="1" allowOverlap="1">
                <wp:simplePos x="0" y="0"/>
                <wp:positionH relativeFrom="column">
                  <wp:posOffset>1409700</wp:posOffset>
                </wp:positionH>
                <wp:positionV relativeFrom="paragraph">
                  <wp:posOffset>-635</wp:posOffset>
                </wp:positionV>
                <wp:extent cx="1781175" cy="866775"/>
                <wp:effectExtent l="0" t="0" r="28575" b="28575"/>
                <wp:wrapNone/>
                <wp:docPr id="1" name="Oval 1"/>
                <wp:cNvGraphicFramePr/>
                <a:graphic xmlns:a="http://schemas.openxmlformats.org/drawingml/2006/main">
                  <a:graphicData uri="http://schemas.microsoft.com/office/word/2010/wordprocessingShape">
                    <wps:wsp xmlns:wps="http://schemas.microsoft.com/office/word/2010/wordprocessingShape">
                      <wps:cNvSpPr/>
                      <wps:spPr>
                        <a:xfrm>
                          <a:off x="0" y="0"/>
                          <a:ext cx="1781175" cy="86677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317C16" w:rsidP="00317C16" w14:textId="77777777">
                            <w:pPr>
                              <w:jc w:val="center"/>
                            </w:pPr>
                            <w:r>
                              <w:t xml:space="preserve">Training and Learning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1" o:spid="_x0000_s1029" style="width:140.25pt;height:68.25pt;margin-top:-0.05pt;margin-left:111pt;mso-height-percent:0;mso-height-relative:margin;mso-width-percent:0;mso-width-relative:margin;mso-wrap-distance-bottom:0;mso-wrap-distance-left:9pt;mso-wrap-distance-right:9pt;mso-wrap-distance-top:0;mso-wrap-style:square;position:absolute;visibility:visible;v-text-anchor:middle;z-index:251659264" fillcolor="white" strokecolor="#f79646" strokeweight="2pt">
                <v:textbox>
                  <w:txbxContent>
                    <w:p w:rsidR="00317C16" w:rsidP="00317C16" w14:paraId="1D41302F" w14:textId="77777777">
                      <w:pPr>
                        <w:jc w:val="center"/>
                      </w:pPr>
                      <w:r>
                        <w:t xml:space="preserve">Training and Learning </w:t>
                      </w:r>
                    </w:p>
                  </w:txbxContent>
                </v:textbox>
              </v:oval>
            </w:pict>
          </mc:Fallback>
        </mc:AlternateContent>
      </w:r>
    </w:p>
    <w:p w:rsidR="00095BB9" w:rsidRPr="007B166D" w:rsidP="007B166D" w14:paraId="24790EFA" w14:textId="77777777">
      <w:pPr>
        <w:spacing w:after="0" w:line="480" w:lineRule="auto"/>
        <w:ind w:firstLine="720"/>
        <w:rPr>
          <w:rFonts w:ascii="Times New Roman" w:hAnsi="Times New Roman" w:cs="Times New Roman"/>
          <w:sz w:val="24"/>
          <w:szCs w:val="24"/>
        </w:rPr>
      </w:pPr>
      <w:r w:rsidRPr="007B166D">
        <w:rPr>
          <w:rFonts w:ascii="Times New Roman" w:hAnsi="Times New Roman" w:cs="Times New Roman"/>
          <w:noProof/>
          <w:sz w:val="24"/>
          <w:szCs w:val="24"/>
          <w:lang w:val="en-GB" w:eastAsia="en-GB"/>
        </w:rPr>
        <mc:AlternateContent>
          <mc:Choice Requires="wps">
            <w:drawing>
              <wp:anchor distT="0" distB="0" distL="114300" distR="114300" simplePos="0" relativeHeight="251662336" behindDoc="0" locked="0" layoutInCell="1" allowOverlap="1">
                <wp:simplePos x="0" y="0"/>
                <wp:positionH relativeFrom="column">
                  <wp:posOffset>4257040</wp:posOffset>
                </wp:positionH>
                <wp:positionV relativeFrom="paragraph">
                  <wp:posOffset>19050</wp:posOffset>
                </wp:positionV>
                <wp:extent cx="1362075" cy="866775"/>
                <wp:effectExtent l="0" t="0" r="28575" b="28575"/>
                <wp:wrapNone/>
                <wp:docPr id="3" name="Oval 3"/>
                <wp:cNvGraphicFramePr/>
                <a:graphic xmlns:a="http://schemas.openxmlformats.org/drawingml/2006/main">
                  <a:graphicData uri="http://schemas.microsoft.com/office/word/2010/wordprocessingShape">
                    <wps:wsp xmlns:wps="http://schemas.microsoft.com/office/word/2010/wordprocessingShape">
                      <wps:cNvSpPr/>
                      <wps:spPr>
                        <a:xfrm>
                          <a:off x="0" y="0"/>
                          <a:ext cx="1362075" cy="86677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317C16" w:rsidP="00317C16" w14:textId="77777777">
                            <w:pPr>
                              <w:jc w:val="center"/>
                            </w:pPr>
                            <w:r>
                              <w:t xml:space="preserve">Mental Models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oval id="Oval 3" o:spid="_x0000_s1030" style="width:107.25pt;height:68.25pt;margin-top:1.5pt;margin-left:335.2pt;mso-width-percent:0;mso-width-relative:margin;mso-wrap-distance-bottom:0;mso-wrap-distance-left:9pt;mso-wrap-distance-right:9pt;mso-wrap-distance-top:0;mso-wrap-style:square;position:absolute;visibility:visible;v-text-anchor:middle;z-index:251663360" fillcolor="white" strokecolor="#f79646" strokeweight="2pt">
                <v:textbox>
                  <w:txbxContent>
                    <w:p w:rsidR="00317C16" w:rsidP="00317C16" w14:paraId="4A0F12A6" w14:textId="77777777">
                      <w:pPr>
                        <w:jc w:val="center"/>
                      </w:pPr>
                      <w:r>
                        <w:t xml:space="preserve">Mental Models </w:t>
                      </w:r>
                    </w:p>
                  </w:txbxContent>
                </v:textbox>
              </v:oval>
            </w:pict>
          </mc:Fallback>
        </mc:AlternateContent>
      </w:r>
      <w:r w:rsidRPr="007B166D">
        <w:rPr>
          <w:rFonts w:ascii="Times New Roman" w:hAnsi="Times New Roman" w:cs="Times New Roman"/>
          <w:noProof/>
          <w:sz w:val="24"/>
          <w:szCs w:val="24"/>
          <w:lang w:val="en-GB" w:eastAsia="en-GB"/>
        </w:rPr>
        <mc:AlternateContent>
          <mc:Choice Requires="wps">
            <w:drawing>
              <wp:anchor distT="0" distB="0" distL="114300" distR="114300" simplePos="0" relativeHeight="251676672" behindDoc="0" locked="0" layoutInCell="1" allowOverlap="1">
                <wp:simplePos x="0" y="0"/>
                <wp:positionH relativeFrom="column">
                  <wp:posOffset>-285750</wp:posOffset>
                </wp:positionH>
                <wp:positionV relativeFrom="paragraph">
                  <wp:posOffset>133350</wp:posOffset>
                </wp:positionV>
                <wp:extent cx="1466850" cy="685800"/>
                <wp:effectExtent l="0" t="0" r="19050" b="19050"/>
                <wp:wrapNone/>
                <wp:docPr id="10" name="Oval 10"/>
                <wp:cNvGraphicFramePr/>
                <a:graphic xmlns:a="http://schemas.openxmlformats.org/drawingml/2006/main">
                  <a:graphicData uri="http://schemas.microsoft.com/office/word/2010/wordprocessingShape">
                    <wps:wsp xmlns:wps="http://schemas.microsoft.com/office/word/2010/wordprocessingShape">
                      <wps:cNvSpPr/>
                      <wps:spPr>
                        <a:xfrm>
                          <a:off x="0" y="0"/>
                          <a:ext cx="1466850" cy="685800"/>
                        </a:xfrm>
                        <a:prstGeom prst="ellipse">
                          <a:avLst/>
                        </a:prstGeom>
                        <a:solidFill>
                          <a:sysClr val="window" lastClr="FFFFFF"/>
                        </a:solidFill>
                        <a:ln w="25400">
                          <a:solidFill>
                            <a:srgbClr val="F79646"/>
                          </a:solidFill>
                        </a:ln>
                        <a:effectLst/>
                      </wps:spPr>
                      <wps:txbx>
                        <w:txbxContent>
                          <w:p w:rsidR="00317C16" w:rsidP="00317C16" w14:textId="77777777">
                            <w:r>
                              <w:t xml:space="preserve">Personal Master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10" o:spid="_x0000_s1031" style="width:115.5pt;height:54pt;margin-top:10.5pt;margin-left:-22.5pt;mso-height-percent:0;mso-height-relative:margin;mso-width-percent:0;mso-width-relative:margin;mso-wrap-distance-bottom:0;mso-wrap-distance-left:9pt;mso-wrap-distance-right:9pt;mso-wrap-distance-top:0;mso-wrap-style:square;position:absolute;visibility:visible;v-text-anchor:middle;z-index:251677696" fillcolor="window" strokecolor="#f79646" strokeweight="2pt">
                <v:textbox>
                  <w:txbxContent>
                    <w:p w:rsidR="00317C16" w:rsidP="00317C16" w14:paraId="48732F3B" w14:textId="77777777">
                      <w:r>
                        <w:t xml:space="preserve">Personal Master </w:t>
                      </w:r>
                    </w:p>
                  </w:txbxContent>
                </v:textbox>
              </v:oval>
            </w:pict>
          </mc:Fallback>
        </mc:AlternateContent>
      </w:r>
      <w:r w:rsidRPr="007B166D">
        <w:rPr>
          <w:rFonts w:ascii="Times New Roman" w:hAnsi="Times New Roman" w:cs="Times New Roman"/>
          <w:noProof/>
          <w:sz w:val="24"/>
          <w:szCs w:val="24"/>
          <w:lang w:val="en-GB" w:eastAsia="en-GB"/>
        </w:rPr>
        <mc:AlternateContent>
          <mc:Choice Requires="wps">
            <w:drawing>
              <wp:anchor distT="0" distB="0" distL="114300" distR="114300" simplePos="0" relativeHeight="251678720" behindDoc="0" locked="0" layoutInCell="1" allowOverlap="1">
                <wp:simplePos x="0" y="0"/>
                <wp:positionH relativeFrom="column">
                  <wp:posOffset>1104900</wp:posOffset>
                </wp:positionH>
                <wp:positionV relativeFrom="paragraph">
                  <wp:posOffset>171450</wp:posOffset>
                </wp:positionV>
                <wp:extent cx="304801" cy="152400"/>
                <wp:effectExtent l="38100" t="0" r="19050" b="57150"/>
                <wp:wrapNone/>
                <wp:docPr id="11" name="Straight Arrow Connector 11"/>
                <wp:cNvGraphicFramePr/>
                <a:graphic xmlns:a="http://schemas.openxmlformats.org/drawingml/2006/main">
                  <a:graphicData uri="http://schemas.microsoft.com/office/word/2010/wordprocessingShape">
                    <wps:wsp xmlns:wps="http://schemas.microsoft.com/office/word/2010/wordprocessingShape">
                      <wps:cNvCnPr/>
                      <wps:spPr>
                        <a:xfrm flipH="1">
                          <a:off x="0" y="0"/>
                          <a:ext cx="304801" cy="152400"/>
                        </a:xfrm>
                        <a:prstGeom prst="straightConnector1">
                          <a:avLst/>
                        </a:prstGeom>
                        <a:noFill/>
                        <a:ln w="9525">
                          <a:solidFill>
                            <a:srgbClr val="4F81BD">
                              <a:shade val="95000"/>
                              <a:satMod val="105000"/>
                            </a:srgbClr>
                          </a:solidFill>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1" o:spid="_x0000_s1032" type="#_x0000_t32" style="width:24pt;height:12pt;margin-top:13.5pt;margin-left:87pt;flip:x;mso-height-percent:0;mso-height-relative:margin;mso-width-percent:0;mso-width-relative:margin;mso-wrap-distance-bottom:0;mso-wrap-distance-left:9pt;mso-wrap-distance-right:9pt;mso-wrap-distance-top:0;mso-wrap-style:square;position:absolute;visibility:visible;z-index:251679744" strokecolor="#4a7ebb">
                <v:stroke endarrow="open"/>
              </v:shape>
            </w:pict>
          </mc:Fallback>
        </mc:AlternateContent>
      </w:r>
    </w:p>
    <w:p w:rsidR="00095BB9" w:rsidRPr="007B166D" w:rsidP="007B166D" w14:paraId="53404850" w14:textId="77777777">
      <w:pPr>
        <w:spacing w:after="0" w:line="480" w:lineRule="auto"/>
        <w:ind w:firstLine="720"/>
        <w:rPr>
          <w:rFonts w:ascii="Times New Roman" w:hAnsi="Times New Roman" w:cs="Times New Roman"/>
          <w:sz w:val="24"/>
          <w:szCs w:val="24"/>
        </w:rPr>
      </w:pPr>
      <w:r w:rsidRPr="007B166D">
        <w:rPr>
          <w:rFonts w:ascii="Times New Roman" w:hAnsi="Times New Roman" w:cs="Times New Roman"/>
          <w:noProof/>
          <w:sz w:val="24"/>
          <w:szCs w:val="24"/>
          <w:lang w:val="en-GB" w:eastAsia="en-GB"/>
        </w:rPr>
        <mc:AlternateContent>
          <mc:Choice Requires="wps">
            <w:drawing>
              <wp:anchor distT="0" distB="0" distL="114300" distR="114300" simplePos="0" relativeHeight="251672576" behindDoc="0" locked="0" layoutInCell="1" allowOverlap="1">
                <wp:simplePos x="0" y="0"/>
                <wp:positionH relativeFrom="column">
                  <wp:posOffset>2466975</wp:posOffset>
                </wp:positionH>
                <wp:positionV relativeFrom="paragraph">
                  <wp:posOffset>223520</wp:posOffset>
                </wp:positionV>
                <wp:extent cx="0" cy="438150"/>
                <wp:effectExtent l="95250" t="0" r="57150" b="57150"/>
                <wp:wrapNone/>
                <wp:docPr id="8" name="Straight Arrow Connector 8"/>
                <wp:cNvGraphicFramePr/>
                <a:graphic xmlns:a="http://schemas.openxmlformats.org/drawingml/2006/main">
                  <a:graphicData uri="http://schemas.microsoft.com/office/word/2010/wordprocessingShape">
                    <wps:wsp xmlns:wps="http://schemas.microsoft.com/office/word/2010/wordprocessingShape">
                      <wps:cNvCnPr/>
                      <wps:spPr>
                        <a:xfrm>
                          <a:off x="0" y="0"/>
                          <a:ext cx="0" cy="438150"/>
                        </a:xfrm>
                        <a:prstGeom prst="straightConnector1">
                          <a:avLst/>
                        </a:prstGeom>
                        <a:noFill/>
                        <a:ln w="9525">
                          <a:solidFill>
                            <a:srgbClr val="4F81BD">
                              <a:shade val="95000"/>
                              <a:satMod val="105000"/>
                            </a:srgbClr>
                          </a:solidFill>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8" o:spid="_x0000_s1033" type="#_x0000_t32" style="width:0;height:34.5pt;margin-top:17.6pt;margin-left:194.25pt;mso-height-percent:0;mso-height-relative:margin;mso-width-percent:0;mso-width-relative:margin;mso-wrap-distance-bottom:0;mso-wrap-distance-left:9pt;mso-wrap-distance-right:9pt;mso-wrap-distance-top:0;mso-wrap-style:square;position:absolute;visibility:visible;z-index:251673600" strokecolor="#4a7ebb">
                <v:stroke endarrow="open"/>
              </v:shape>
            </w:pict>
          </mc:Fallback>
        </mc:AlternateContent>
      </w:r>
      <w:r w:rsidRPr="007B166D">
        <w:rPr>
          <w:rFonts w:ascii="Times New Roman" w:hAnsi="Times New Roman" w:cs="Times New Roman"/>
          <w:noProof/>
          <w:sz w:val="24"/>
          <w:szCs w:val="24"/>
          <w:lang w:val="en-GB" w:eastAsia="en-GB"/>
        </w:rPr>
        <mc:AlternateContent>
          <mc:Choice Requires="wps">
            <w:drawing>
              <wp:anchor distT="0" distB="0" distL="114300" distR="114300" simplePos="0" relativeHeight="251670528" behindDoc="0" locked="0" layoutInCell="1" allowOverlap="1">
                <wp:simplePos x="0" y="0"/>
                <wp:positionH relativeFrom="column">
                  <wp:posOffset>3190875</wp:posOffset>
                </wp:positionH>
                <wp:positionV relativeFrom="paragraph">
                  <wp:posOffset>635</wp:posOffset>
                </wp:positionV>
                <wp:extent cx="1066165" cy="123825"/>
                <wp:effectExtent l="0" t="0" r="76835" b="104775"/>
                <wp:wrapNone/>
                <wp:docPr id="7" name="Straight Arrow Connector 7"/>
                <wp:cNvGraphicFramePr/>
                <a:graphic xmlns:a="http://schemas.openxmlformats.org/drawingml/2006/main">
                  <a:graphicData uri="http://schemas.microsoft.com/office/word/2010/wordprocessingShape">
                    <wps:wsp xmlns:wps="http://schemas.microsoft.com/office/word/2010/wordprocessingShape">
                      <wps:cNvCnPr/>
                      <wps:spPr>
                        <a:xfrm>
                          <a:off x="0" y="0"/>
                          <a:ext cx="1066165" cy="123825"/>
                        </a:xfrm>
                        <a:prstGeom prst="straightConnector1">
                          <a:avLst/>
                        </a:prstGeom>
                        <a:noFill/>
                        <a:ln w="9525">
                          <a:solidFill>
                            <a:srgbClr val="4F81BD">
                              <a:shade val="95000"/>
                              <a:satMod val="105000"/>
                            </a:srgbClr>
                          </a:solidFill>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7" o:spid="_x0000_s1034" type="#_x0000_t32" style="width:83.95pt;height:9.75pt;margin-top:0.05pt;margin-left:251.25pt;mso-height-percent:0;mso-height-relative:margin;mso-width-percent:0;mso-width-relative:margin;mso-wrap-distance-bottom:0;mso-wrap-distance-left:9pt;mso-wrap-distance-right:9pt;mso-wrap-distance-top:0;mso-wrap-style:square;position:absolute;visibility:visible;z-index:251671552" strokecolor="#4a7ebb">
                <v:stroke endarrow="open"/>
              </v:shape>
            </w:pict>
          </mc:Fallback>
        </mc:AlternateContent>
      </w:r>
    </w:p>
    <w:p w:rsidR="00095BB9" w:rsidRPr="007B166D" w:rsidP="007B166D" w14:paraId="64230771" w14:textId="77777777">
      <w:pPr>
        <w:spacing w:after="0" w:line="480" w:lineRule="auto"/>
        <w:ind w:firstLine="720"/>
        <w:rPr>
          <w:rFonts w:ascii="Times New Roman" w:hAnsi="Times New Roman" w:cs="Times New Roman"/>
          <w:sz w:val="24"/>
          <w:szCs w:val="24"/>
        </w:rPr>
      </w:pPr>
    </w:p>
    <w:p w:rsidR="00095BB9" w:rsidRPr="007B166D" w:rsidP="007B166D" w14:paraId="2EE166D9" w14:textId="77777777">
      <w:pPr>
        <w:spacing w:after="0" w:line="480" w:lineRule="auto"/>
        <w:ind w:firstLine="720"/>
        <w:rPr>
          <w:rFonts w:ascii="Times New Roman" w:hAnsi="Times New Roman" w:cs="Times New Roman"/>
          <w:sz w:val="24"/>
          <w:szCs w:val="24"/>
        </w:rPr>
      </w:pPr>
      <w:r w:rsidRPr="007B166D">
        <w:rPr>
          <w:rFonts w:ascii="Times New Roman" w:hAnsi="Times New Roman" w:cs="Times New Roman"/>
          <w:noProof/>
          <w:sz w:val="24"/>
          <w:szCs w:val="24"/>
          <w:lang w:val="en-GB" w:eastAsia="en-GB"/>
        </w:rPr>
        <mc:AlternateContent>
          <mc:Choice Requires="wps">
            <w:drawing>
              <wp:anchor distT="0" distB="0" distL="114300" distR="114300" simplePos="0" relativeHeight="251666432" behindDoc="0" locked="0" layoutInCell="1" allowOverlap="1">
                <wp:simplePos x="0" y="0"/>
                <wp:positionH relativeFrom="column">
                  <wp:posOffset>1628775</wp:posOffset>
                </wp:positionH>
                <wp:positionV relativeFrom="paragraph">
                  <wp:posOffset>12065</wp:posOffset>
                </wp:positionV>
                <wp:extent cx="1466850" cy="685800"/>
                <wp:effectExtent l="0" t="0" r="19050" b="19050"/>
                <wp:wrapNone/>
                <wp:docPr id="5" name="Oval 5"/>
                <wp:cNvGraphicFramePr/>
                <a:graphic xmlns:a="http://schemas.openxmlformats.org/drawingml/2006/main">
                  <a:graphicData uri="http://schemas.microsoft.com/office/word/2010/wordprocessingShape">
                    <wps:wsp xmlns:wps="http://schemas.microsoft.com/office/word/2010/wordprocessingShape">
                      <wps:cNvSpPr/>
                      <wps:spPr>
                        <a:xfrm>
                          <a:off x="0" y="0"/>
                          <a:ext cx="1466850" cy="68580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317C16" w:rsidP="00317C16" w14:textId="77777777">
                            <w:pPr>
                              <w:jc w:val="center"/>
                            </w:pPr>
                            <w:r>
                              <w:t xml:space="preserve">Team Mastery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5" o:spid="_x0000_s1035" style="width:115.5pt;height:54pt;margin-top:0.95pt;margin-left:128.25pt;mso-height-percent:0;mso-height-relative:margin;mso-width-percent:0;mso-width-relative:margin;mso-wrap-distance-bottom:0;mso-wrap-distance-left:9pt;mso-wrap-distance-right:9pt;mso-wrap-distance-top:0;mso-wrap-style:square;position:absolute;visibility:visible;v-text-anchor:middle;z-index:251667456" fillcolor="white" strokecolor="#f79646" strokeweight="2pt">
                <v:textbox>
                  <w:txbxContent>
                    <w:p w:rsidR="00317C16" w:rsidP="00317C16" w14:paraId="267B8D73" w14:textId="77777777">
                      <w:pPr>
                        <w:jc w:val="center"/>
                      </w:pPr>
                      <w:r>
                        <w:t xml:space="preserve">Team Mastery </w:t>
                      </w:r>
                    </w:p>
                  </w:txbxContent>
                </v:textbox>
              </v:oval>
            </w:pict>
          </mc:Fallback>
        </mc:AlternateContent>
      </w:r>
    </w:p>
    <w:p w:rsidR="00DB3370" w:rsidRPr="007B166D" w:rsidP="007B166D" w14:paraId="183362C9" w14:textId="77777777">
      <w:pPr>
        <w:spacing w:after="0" w:line="480" w:lineRule="auto"/>
        <w:ind w:firstLine="720"/>
        <w:rPr>
          <w:rFonts w:ascii="Times New Roman" w:hAnsi="Times New Roman" w:cs="Times New Roman"/>
          <w:sz w:val="24"/>
          <w:szCs w:val="24"/>
        </w:rPr>
      </w:pPr>
      <w:r w:rsidRPr="007B166D">
        <w:rPr>
          <w:rFonts w:ascii="Times New Roman" w:hAnsi="Times New Roman" w:cs="Times New Roman"/>
          <w:sz w:val="24"/>
          <w:szCs w:val="24"/>
        </w:rPr>
        <w:t xml:space="preserve"> </w:t>
      </w:r>
    </w:p>
    <w:p w:rsidR="00F1414A" w:rsidRPr="007B166D" w:rsidP="007B166D" w14:paraId="0661653B" w14:textId="77777777">
      <w:pPr>
        <w:spacing w:after="0" w:line="480" w:lineRule="auto"/>
        <w:ind w:firstLine="720"/>
        <w:rPr>
          <w:rFonts w:ascii="Times New Roman" w:hAnsi="Times New Roman" w:cs="Times New Roman"/>
          <w:sz w:val="24"/>
          <w:szCs w:val="24"/>
        </w:rPr>
      </w:pPr>
      <w:r w:rsidRPr="007B166D">
        <w:rPr>
          <w:rFonts w:ascii="Times New Roman" w:hAnsi="Times New Roman" w:cs="Times New Roman"/>
          <w:sz w:val="24"/>
          <w:szCs w:val="24"/>
        </w:rPr>
        <w:t xml:space="preserve">The above diagram shows the characteristics associated with learning and development in the organization. For instance, through learning, employee skills can be enhanced through team mastery and personal mastery. Also, training encourages teamwork through a shared vision. All these characteristics are linked to organizational success. Therefore, encouraging learning and development can significantly contribute to organization success. </w:t>
      </w:r>
    </w:p>
    <w:p w:rsidR="007B166D" w:rsidRPr="007B166D" w:rsidP="007B166D" w14:paraId="6175425A" w14:textId="77777777">
      <w:pPr>
        <w:spacing w:after="0" w:line="480" w:lineRule="auto"/>
        <w:rPr>
          <w:rFonts w:ascii="Times New Roman" w:hAnsi="Times New Roman" w:cs="Times New Roman"/>
          <w:b/>
          <w:sz w:val="24"/>
          <w:szCs w:val="24"/>
        </w:rPr>
      </w:pPr>
      <w:r w:rsidRPr="007B166D">
        <w:rPr>
          <w:rFonts w:ascii="Times New Roman" w:hAnsi="Times New Roman" w:cs="Times New Roman"/>
          <w:b/>
          <w:sz w:val="24"/>
          <w:szCs w:val="24"/>
        </w:rPr>
        <w:t xml:space="preserve">3.3). Discuss various aspects of the training design process </w:t>
      </w:r>
    </w:p>
    <w:p w:rsidR="00F1414A" w:rsidRPr="007B166D" w:rsidP="007B166D" w14:paraId="6A7F6031" w14:textId="77777777">
      <w:pPr>
        <w:spacing w:after="0" w:line="480" w:lineRule="auto"/>
        <w:ind w:firstLine="720"/>
        <w:rPr>
          <w:rFonts w:ascii="Times New Roman" w:hAnsi="Times New Roman" w:cs="Times New Roman"/>
          <w:sz w:val="24"/>
          <w:szCs w:val="24"/>
        </w:rPr>
      </w:pPr>
      <w:r w:rsidRPr="007B166D">
        <w:rPr>
          <w:rFonts w:ascii="Times New Roman" w:hAnsi="Times New Roman" w:cs="Times New Roman"/>
          <w:sz w:val="24"/>
          <w:szCs w:val="24"/>
        </w:rPr>
        <w:t xml:space="preserve">The various aspects of the training design process involves analysis where the objectives and goals of training are developed, design where the training content is laid out and a design document is developed out of the layout, development phase where the storyboards are developed and created, and the actual course content is drafted at this stage as well, implementation level where after the course content has been finalized and approved, the business owner can launch the training and the training process tested, and lastly, the evaluation stage where the participants’ feedback can be collected to determine the effectiveness of training. </w:t>
      </w:r>
    </w:p>
    <w:p w:rsidR="007B166D" w:rsidRPr="007B166D" w:rsidP="007B166D" w14:paraId="339A2E6A" w14:textId="77777777">
      <w:pPr>
        <w:spacing w:after="0" w:line="480" w:lineRule="auto"/>
        <w:rPr>
          <w:rFonts w:ascii="Times New Roman" w:hAnsi="Times New Roman" w:cs="Times New Roman"/>
          <w:b/>
          <w:sz w:val="24"/>
          <w:szCs w:val="24"/>
        </w:rPr>
      </w:pPr>
      <w:r w:rsidRPr="007B166D">
        <w:rPr>
          <w:rFonts w:ascii="Times New Roman" w:hAnsi="Times New Roman" w:cs="Times New Roman"/>
          <w:b/>
          <w:sz w:val="24"/>
          <w:szCs w:val="24"/>
        </w:rPr>
        <w:t xml:space="preserve">3.4). Describe the amount and types of training occurring in the U.S. Companies </w:t>
      </w:r>
    </w:p>
    <w:p w:rsidR="00F1414A" w:rsidRPr="007B166D" w:rsidP="007B166D" w14:paraId="3CF36097" w14:textId="77777777">
      <w:pPr>
        <w:spacing w:after="0" w:line="480" w:lineRule="auto"/>
        <w:ind w:firstLine="720"/>
        <w:rPr>
          <w:rFonts w:ascii="Times New Roman" w:hAnsi="Times New Roman" w:cs="Times New Roman"/>
          <w:sz w:val="24"/>
          <w:szCs w:val="24"/>
        </w:rPr>
      </w:pPr>
      <w:r w:rsidRPr="007B166D">
        <w:rPr>
          <w:rFonts w:ascii="Times New Roman" w:hAnsi="Times New Roman" w:cs="Times New Roman"/>
          <w:sz w:val="24"/>
          <w:szCs w:val="24"/>
        </w:rPr>
        <w:t xml:space="preserve">The U.S companies are spending a great amount of money on training and development processes. It is estimated that the training expenditure in 2017 increased by about 32.5% to $90.6 billion. The most training types undertaken by most industries include the instructor-led classroom training which accounts for about 42% of all companies involved in training. With the majority being top management employees like managers, many companies aim at improving the organizational leadership styles to improve their performance. </w:t>
      </w:r>
    </w:p>
    <w:p w:rsidR="007B166D" w:rsidRPr="007B166D" w:rsidP="007B166D" w14:paraId="5FCD50A7" w14:textId="77777777">
      <w:pPr>
        <w:spacing w:after="0" w:line="480" w:lineRule="auto"/>
        <w:rPr>
          <w:rFonts w:ascii="Times New Roman" w:hAnsi="Times New Roman" w:cs="Times New Roman"/>
          <w:b/>
          <w:sz w:val="24"/>
          <w:szCs w:val="24"/>
        </w:rPr>
      </w:pPr>
      <w:r w:rsidRPr="007B166D">
        <w:rPr>
          <w:rFonts w:ascii="Times New Roman" w:hAnsi="Times New Roman" w:cs="Times New Roman"/>
          <w:b/>
          <w:sz w:val="24"/>
          <w:szCs w:val="24"/>
        </w:rPr>
        <w:t xml:space="preserve">3.5). Discuss the key roles for training professionals </w:t>
      </w:r>
    </w:p>
    <w:p w:rsidR="00F1414A" w:rsidRPr="007B166D" w:rsidP="007B166D" w14:paraId="629C01AA" w14:textId="77777777">
      <w:pPr>
        <w:spacing w:after="0" w:line="480" w:lineRule="auto"/>
        <w:ind w:firstLine="720"/>
        <w:rPr>
          <w:rFonts w:ascii="Times New Roman" w:hAnsi="Times New Roman" w:cs="Times New Roman"/>
          <w:sz w:val="24"/>
          <w:szCs w:val="24"/>
        </w:rPr>
      </w:pPr>
      <w:r w:rsidRPr="007B166D">
        <w:rPr>
          <w:rFonts w:ascii="Times New Roman" w:hAnsi="Times New Roman" w:cs="Times New Roman"/>
          <w:sz w:val="24"/>
          <w:szCs w:val="24"/>
        </w:rPr>
        <w:t xml:space="preserve">Training professionals have different roles, which make them suitable for different training need of trainees. For instance, training professionals are designers who designs and adapts the training programs for trainees, organizers who prepares and organizes the training materials and resources, moderators who uses discussion and engagement methods to teach trainees, leaders who determines and defines the training situation required and leads the trainees towards achieving their training goals, and presenter who structures, reinforces, controls and inspires the trainees and the training process. </w:t>
      </w:r>
    </w:p>
    <w:p w:rsidR="007B166D" w:rsidRPr="007B166D" w:rsidP="007B166D" w14:paraId="15F8BF49" w14:textId="77777777">
      <w:pPr>
        <w:spacing w:after="0" w:line="480" w:lineRule="auto"/>
        <w:rPr>
          <w:rFonts w:ascii="Times New Roman" w:hAnsi="Times New Roman" w:cs="Times New Roman"/>
          <w:b/>
          <w:sz w:val="24"/>
          <w:szCs w:val="24"/>
        </w:rPr>
      </w:pPr>
      <w:r w:rsidRPr="007B166D">
        <w:rPr>
          <w:rFonts w:ascii="Times New Roman" w:hAnsi="Times New Roman" w:cs="Times New Roman"/>
          <w:b/>
          <w:sz w:val="24"/>
          <w:szCs w:val="24"/>
        </w:rPr>
        <w:t xml:space="preserve">3.6). Identify appropriate resources (e.g. journals, websites) for learning about training research and practice </w:t>
      </w:r>
    </w:p>
    <w:p w:rsidR="00F1414A" w:rsidRPr="007B166D" w:rsidP="007B166D" w14:paraId="02CF15E9" w14:textId="77777777">
      <w:pPr>
        <w:spacing w:after="0" w:line="480" w:lineRule="auto"/>
        <w:ind w:firstLine="720"/>
        <w:rPr>
          <w:rFonts w:ascii="Times New Roman" w:hAnsi="Times New Roman" w:cs="Times New Roman"/>
          <w:sz w:val="24"/>
          <w:szCs w:val="24"/>
        </w:rPr>
      </w:pPr>
      <w:r w:rsidRPr="007B166D">
        <w:rPr>
          <w:rFonts w:ascii="Times New Roman" w:hAnsi="Times New Roman" w:cs="Times New Roman"/>
          <w:sz w:val="24"/>
          <w:szCs w:val="24"/>
        </w:rPr>
        <w:t>The appropriate resources for training and learning research and practice include journals, websites, and groups. For individual groups, people can learn easily through interaction and observation. This is one of the most effective regarding the cost and time required in training. Journals and websites provide a wide range of resources that one can learn from. The journals and websites, however, require training professional to guide one through how to use the resources due to reliability and credibility of the information obtained online.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B208CB"/>
    <w:rsid w:val="00095BB9"/>
    <w:rsid w:val="00317C16"/>
    <w:rsid w:val="004624F2"/>
    <w:rsid w:val="00624DB1"/>
    <w:rsid w:val="007B166D"/>
    <w:rsid w:val="00907453"/>
    <w:rsid w:val="00B04D14"/>
    <w:rsid w:val="00B208CB"/>
    <w:rsid w:val="00DB3370"/>
    <w:rsid w:val="00F1414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9ADAC24B-E51E-48EC-B0E7-5F6FB1786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4</Pages>
  <Words>813</Words>
  <Characters>4639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2018-11-30T05:11:00Z</dcterms:created>
  <dcterms:modified xsi:type="dcterms:W3CDTF">2018-11-30T17:49:00Z</dcterms:modified>
</cp:coreProperties>
</file>